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1DC" w:rsidRPr="00B62FA8" w:rsidRDefault="009171DC" w:rsidP="00B62FA8">
      <w:pPr>
        <w:pStyle w:val="intituldelarr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12FF" w:rsidRPr="00B62FA8" w:rsidRDefault="007C12FF" w:rsidP="00B62FA8">
      <w:pPr>
        <w:pStyle w:val="intituldelarrt"/>
        <w:rPr>
          <w:rFonts w:ascii="Times New Roman" w:hAnsi="Times New Roman" w:cs="Times New Roman"/>
          <w:i/>
          <w:sz w:val="24"/>
          <w:szCs w:val="24"/>
        </w:rPr>
      </w:pPr>
      <w:r w:rsidRPr="00B62FA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62FA8">
        <w:rPr>
          <w:rFonts w:ascii="Times New Roman" w:hAnsi="Times New Roman" w:cs="Times New Roman"/>
          <w:i/>
          <w:sz w:val="24"/>
          <w:szCs w:val="24"/>
        </w:rPr>
        <w:t>nomination</w:t>
      </w:r>
      <w:proofErr w:type="gramEnd"/>
      <w:r w:rsidRPr="00B62FA8">
        <w:rPr>
          <w:rFonts w:ascii="Times New Roman" w:hAnsi="Times New Roman" w:cs="Times New Roman"/>
          <w:i/>
          <w:sz w:val="24"/>
          <w:szCs w:val="24"/>
        </w:rPr>
        <w:t xml:space="preserve"> stagiaire en catégorie B)</w:t>
      </w:r>
    </w:p>
    <w:p w:rsidR="007C12FF" w:rsidRPr="00B62FA8" w:rsidRDefault="009171DC" w:rsidP="00B62FA8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ARRETE DE NOMINAT</w:t>
      </w:r>
      <w:r w:rsidR="000D7422" w:rsidRPr="00B62FA8">
        <w:rPr>
          <w:rFonts w:ascii="Times New Roman" w:hAnsi="Times New Roman" w:cs="Times New Roman"/>
          <w:sz w:val="24"/>
          <w:szCs w:val="24"/>
        </w:rPr>
        <w:t xml:space="preserve">ION STAGIAIRE </w:t>
      </w:r>
    </w:p>
    <w:p w:rsidR="007C12FF" w:rsidRPr="00B62FA8" w:rsidRDefault="007C12FF" w:rsidP="00B62FA8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A TEMPS COMPLET</w:t>
      </w:r>
    </w:p>
    <w:p w:rsidR="009171DC" w:rsidRPr="00B62FA8" w:rsidRDefault="009171DC" w:rsidP="00B62FA8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OU A TEMPS NON COMPLET à r</w:t>
      </w:r>
      <w:r w:rsidR="007C12FF" w:rsidRPr="00B62FA8">
        <w:rPr>
          <w:rFonts w:ascii="Times New Roman" w:hAnsi="Times New Roman" w:cs="Times New Roman"/>
          <w:sz w:val="24"/>
          <w:szCs w:val="24"/>
        </w:rPr>
        <w:t>aison de … heures hebdomadaires</w:t>
      </w:r>
    </w:p>
    <w:p w:rsidR="009171DC" w:rsidRPr="00B62FA8" w:rsidRDefault="009171DC" w:rsidP="00B62FA8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DE M ..........................................................................</w:t>
      </w:r>
    </w:p>
    <w:p w:rsidR="009171DC" w:rsidRPr="00B62FA8" w:rsidRDefault="009171DC" w:rsidP="00B62FA8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GRADE </w:t>
      </w:r>
      <w:r w:rsidR="007C12FF" w:rsidRPr="00B62FA8">
        <w:rPr>
          <w:rFonts w:ascii="Times New Roman" w:hAnsi="Times New Roman" w:cs="Times New Roman"/>
          <w:bCs w:val="0"/>
          <w:iCs/>
          <w:sz w:val="24"/>
          <w:szCs w:val="24"/>
        </w:rPr>
        <w:t>………………………………………………….</w:t>
      </w:r>
    </w:p>
    <w:p w:rsidR="009171DC" w:rsidRPr="00B62FA8" w:rsidRDefault="009171DC" w:rsidP="00B62FA8">
      <w:pPr>
        <w:pStyle w:val="intituldelarrt"/>
        <w:rPr>
          <w:rFonts w:ascii="Times New Roman" w:hAnsi="Times New Roman" w:cs="Times New Roman"/>
          <w:sz w:val="24"/>
          <w:szCs w:val="24"/>
        </w:rPr>
      </w:pP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Le Maire (ou le Président) de </w:t>
      </w:r>
      <w:r w:rsidR="007C12FF" w:rsidRPr="00B62FA8">
        <w:rPr>
          <w:rFonts w:ascii="Times New Roman" w:hAnsi="Times New Roman" w:cs="Times New Roman"/>
          <w:sz w:val="24"/>
          <w:szCs w:val="24"/>
        </w:rPr>
        <w:t>……</w:t>
      </w:r>
      <w:r w:rsidRPr="00B62FA8">
        <w:rPr>
          <w:rFonts w:ascii="Times New Roman" w:hAnsi="Times New Roman" w:cs="Times New Roman"/>
          <w:sz w:val="24"/>
          <w:szCs w:val="24"/>
        </w:rPr>
        <w:t>...,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Vu le code général d</w:t>
      </w:r>
      <w:r w:rsidR="007C12FF" w:rsidRPr="00B62FA8">
        <w:rPr>
          <w:rFonts w:ascii="Times New Roman" w:hAnsi="Times New Roman" w:cs="Times New Roman"/>
          <w:sz w:val="24"/>
          <w:szCs w:val="24"/>
        </w:rPr>
        <w:t>es collectivités territoriales,</w:t>
      </w:r>
    </w:p>
    <w:p w:rsidR="009171DC" w:rsidRPr="00B62FA8" w:rsidRDefault="00B62FA8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Vu le code général de la fonction publique</w:t>
      </w:r>
      <w:r w:rsidR="007C12FF" w:rsidRPr="00B62FA8">
        <w:rPr>
          <w:rFonts w:ascii="Times New Roman" w:hAnsi="Times New Roman" w:cs="Times New Roman"/>
          <w:sz w:val="24"/>
          <w:szCs w:val="24"/>
        </w:rPr>
        <w:t>,</w:t>
      </w:r>
    </w:p>
    <w:p w:rsidR="00EF22D9" w:rsidRPr="00B62FA8" w:rsidRDefault="00EF22D9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62FA8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gramEnd"/>
      <w:r w:rsidRPr="00B62FA8">
        <w:rPr>
          <w:rFonts w:ascii="Times New Roman" w:hAnsi="Times New Roman" w:cs="Times New Roman"/>
          <w:i/>
          <w:iCs/>
          <w:sz w:val="24"/>
          <w:szCs w:val="24"/>
        </w:rPr>
        <w:t xml:space="preserve"> cas échéant)</w:t>
      </w:r>
      <w:r w:rsidRPr="00B62FA8">
        <w:rPr>
          <w:rFonts w:ascii="Times New Roman" w:hAnsi="Times New Roman" w:cs="Times New Roman"/>
          <w:sz w:val="24"/>
          <w:szCs w:val="24"/>
        </w:rPr>
        <w:t xml:space="preserve"> Vu le décret n° 91-298 du </w:t>
      </w:r>
      <w:smartTag w:uri="urn:schemas-microsoft-com:office:smarttags" w:element="date">
        <w:smartTagPr>
          <w:attr w:name="Year" w:val="1991"/>
          <w:attr w:name="Day" w:val="20"/>
          <w:attr w:name="Month" w:val="3"/>
          <w:attr w:name="ls" w:val="trans"/>
        </w:smartTagPr>
        <w:r w:rsidRPr="00B62FA8">
          <w:rPr>
            <w:rFonts w:ascii="Times New Roman" w:hAnsi="Times New Roman" w:cs="Times New Roman"/>
            <w:sz w:val="24"/>
            <w:szCs w:val="24"/>
          </w:rPr>
          <w:t>20 mars 1991</w:t>
        </w:r>
      </w:smartTag>
      <w:r w:rsidRPr="00B62FA8">
        <w:rPr>
          <w:rFonts w:ascii="Times New Roman" w:hAnsi="Times New Roman" w:cs="Times New Roman"/>
          <w:sz w:val="24"/>
          <w:szCs w:val="24"/>
        </w:rPr>
        <w:t xml:space="preserve"> portant dispositions statutaires applicables aux fonctionnaires territoriaux nommés dans des emplois permanents à temps non complet,</w:t>
      </w:r>
    </w:p>
    <w:p w:rsidR="00EF22D9" w:rsidRPr="00B62FA8" w:rsidRDefault="00EF22D9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Vu le décret n° 92-1194 du </w:t>
      </w:r>
      <w:smartTag w:uri="urn:schemas-microsoft-com:office:smarttags" w:element="date">
        <w:smartTagPr>
          <w:attr w:name="Year" w:val="1992"/>
          <w:attr w:name="Day" w:val="4"/>
          <w:attr w:name="Month" w:val="11"/>
          <w:attr w:name="ls" w:val="trans"/>
        </w:smartTagPr>
        <w:r w:rsidRPr="00B62FA8">
          <w:rPr>
            <w:rFonts w:ascii="Times New Roman" w:hAnsi="Times New Roman" w:cs="Times New Roman"/>
            <w:sz w:val="24"/>
            <w:szCs w:val="24"/>
          </w:rPr>
          <w:t>4 novembre 1992</w:t>
        </w:r>
      </w:smartTag>
      <w:r w:rsidRPr="00B62FA8">
        <w:rPr>
          <w:rFonts w:ascii="Times New Roman" w:hAnsi="Times New Roman" w:cs="Times New Roman"/>
          <w:sz w:val="24"/>
          <w:szCs w:val="24"/>
        </w:rPr>
        <w:t xml:space="preserve"> fixant les dispositions communes applicables aux fonctionnaires stagiaires de la Fonction Publique Territoriale,</w:t>
      </w:r>
    </w:p>
    <w:p w:rsidR="009918A6" w:rsidRPr="00B62FA8" w:rsidRDefault="009918A6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Vu le décret n°2010-329 du </w:t>
      </w:r>
      <w:smartTag w:uri="urn:schemas-microsoft-com:office:smarttags" w:element="date">
        <w:smartTagPr>
          <w:attr w:name="ls" w:val="trans"/>
          <w:attr w:name="Month" w:val="3"/>
          <w:attr w:name="Day" w:val="22"/>
          <w:attr w:name="Year" w:val="2010"/>
        </w:smartTagPr>
        <w:r w:rsidRPr="00B62FA8">
          <w:rPr>
            <w:rFonts w:ascii="Times New Roman" w:hAnsi="Times New Roman" w:cs="Times New Roman"/>
            <w:sz w:val="24"/>
            <w:szCs w:val="24"/>
          </w:rPr>
          <w:t>22 mars 2010</w:t>
        </w:r>
      </w:smartTag>
      <w:r w:rsidRPr="00B62FA8">
        <w:rPr>
          <w:rFonts w:ascii="Times New Roman" w:hAnsi="Times New Roman" w:cs="Times New Roman"/>
          <w:sz w:val="24"/>
          <w:szCs w:val="24"/>
        </w:rPr>
        <w:t xml:space="preserve"> portant dispositions statutaires communes à divers cadres d’emplois de fonctionnaires de la catégorie B de la fonction publique territoriale</w:t>
      </w:r>
      <w:r w:rsidR="004A0918" w:rsidRPr="00B62FA8">
        <w:rPr>
          <w:rFonts w:ascii="Times New Roman" w:hAnsi="Times New Roman" w:cs="Times New Roman"/>
          <w:sz w:val="24"/>
          <w:szCs w:val="24"/>
        </w:rPr>
        <w:t xml:space="preserve"> </w:t>
      </w:r>
      <w:r w:rsidR="004A0918" w:rsidRPr="00B62FA8">
        <w:rPr>
          <w:rFonts w:ascii="Times New Roman" w:hAnsi="Times New Roman" w:cs="Times New Roman"/>
          <w:i/>
          <w:sz w:val="24"/>
          <w:szCs w:val="24"/>
        </w:rPr>
        <w:t>(</w:t>
      </w:r>
      <w:r w:rsidR="004032DD" w:rsidRPr="00B62FA8">
        <w:rPr>
          <w:rFonts w:ascii="Times New Roman" w:hAnsi="Times New Roman" w:cs="Times New Roman"/>
          <w:i/>
          <w:sz w:val="24"/>
          <w:szCs w:val="24"/>
        </w:rPr>
        <w:t>cadres d’emplois relevant du</w:t>
      </w:r>
      <w:r w:rsidR="004A0918" w:rsidRPr="00B62FA8">
        <w:rPr>
          <w:rFonts w:ascii="Times New Roman" w:hAnsi="Times New Roman" w:cs="Times New Roman"/>
          <w:i/>
          <w:sz w:val="24"/>
          <w:szCs w:val="24"/>
        </w:rPr>
        <w:t xml:space="preserve"> Nouvel Espace Statutaire)</w:t>
      </w:r>
      <w:r w:rsidRPr="00B62FA8">
        <w:rPr>
          <w:rFonts w:ascii="Times New Roman" w:hAnsi="Times New Roman" w:cs="Times New Roman"/>
          <w:i/>
          <w:sz w:val="24"/>
          <w:szCs w:val="24"/>
        </w:rPr>
        <w:t>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Vu le décret n° .... </w:t>
      </w:r>
      <w:proofErr w:type="gramStart"/>
      <w:r w:rsidRPr="00B62FA8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B62FA8">
        <w:rPr>
          <w:rFonts w:ascii="Times New Roman" w:hAnsi="Times New Roman" w:cs="Times New Roman"/>
          <w:sz w:val="24"/>
          <w:szCs w:val="24"/>
        </w:rPr>
        <w:t xml:space="preserve"> ... portant statut parti</w:t>
      </w:r>
      <w:r w:rsidR="007C12FF" w:rsidRPr="00B62FA8">
        <w:rPr>
          <w:rFonts w:ascii="Times New Roman" w:hAnsi="Times New Roman" w:cs="Times New Roman"/>
          <w:sz w:val="24"/>
          <w:szCs w:val="24"/>
        </w:rPr>
        <w:t>culier du cadre d'emplois des ……,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Vu l’arrêté du </w:t>
      </w:r>
      <w:smartTag w:uri="urn:schemas-microsoft-com:office:smarttags" w:element="date">
        <w:smartTagPr>
          <w:attr w:name="Year" w:val="2007"/>
          <w:attr w:name="Day" w:val="10"/>
          <w:attr w:name="Month" w:val="4"/>
          <w:attr w:name="ls" w:val="trans"/>
        </w:smartTagPr>
        <w:r w:rsidRPr="00B62FA8">
          <w:rPr>
            <w:rFonts w:ascii="Times New Roman" w:hAnsi="Times New Roman" w:cs="Times New Roman"/>
            <w:sz w:val="24"/>
            <w:szCs w:val="24"/>
          </w:rPr>
          <w:t>10 avril 2007</w:t>
        </w:r>
      </w:smartTag>
      <w:r w:rsidRPr="00B62FA8">
        <w:rPr>
          <w:rFonts w:ascii="Times New Roman" w:hAnsi="Times New Roman" w:cs="Times New Roman"/>
          <w:sz w:val="24"/>
          <w:szCs w:val="24"/>
        </w:rPr>
        <w:t xml:space="preserve"> fixant la liste des professions prises en compte pour le classement dans les cadres d’emplois relevant du </w:t>
      </w:r>
      <w:r w:rsidR="0029723A" w:rsidRPr="00B62FA8">
        <w:rPr>
          <w:rFonts w:ascii="Times New Roman" w:hAnsi="Times New Roman" w:cs="Times New Roman"/>
          <w:sz w:val="24"/>
          <w:szCs w:val="24"/>
        </w:rPr>
        <w:t xml:space="preserve">décret n°2010-329 du </w:t>
      </w:r>
      <w:smartTag w:uri="urn:schemas-microsoft-com:office:smarttags" w:element="date">
        <w:smartTagPr>
          <w:attr w:name="Year" w:val="2010"/>
          <w:attr w:name="Day" w:val="22"/>
          <w:attr w:name="Month" w:val="3"/>
          <w:attr w:name="ls" w:val="trans"/>
        </w:smartTagPr>
        <w:r w:rsidR="0029723A" w:rsidRPr="00B62FA8">
          <w:rPr>
            <w:rFonts w:ascii="Times New Roman" w:hAnsi="Times New Roman" w:cs="Times New Roman"/>
            <w:sz w:val="24"/>
            <w:szCs w:val="24"/>
          </w:rPr>
          <w:t>22 mars 2010</w:t>
        </w:r>
      </w:smartTag>
      <w:r w:rsidR="007C12FF" w:rsidRPr="00B62FA8">
        <w:rPr>
          <w:rFonts w:ascii="Times New Roman" w:hAnsi="Times New Roman" w:cs="Times New Roman"/>
          <w:sz w:val="24"/>
          <w:szCs w:val="24"/>
        </w:rPr>
        <w:t>,</w:t>
      </w:r>
    </w:p>
    <w:p w:rsidR="002D11D0" w:rsidRPr="00B62FA8" w:rsidRDefault="002D11D0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Vu la délibération en date du …... créant un emploi de …… à temps complet OU à temps non complet d’une durée de …… heures hebdomadaires,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proofErr w:type="gramStart"/>
      <w:r w:rsidRPr="00B62FA8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B62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Vu le tab</w:t>
      </w:r>
      <w:r w:rsidR="007C12FF" w:rsidRPr="00B62FA8">
        <w:rPr>
          <w:rFonts w:ascii="Times New Roman" w:hAnsi="Times New Roman" w:cs="Times New Roman"/>
          <w:sz w:val="24"/>
          <w:szCs w:val="24"/>
        </w:rPr>
        <w:t>leau des effectifs budgétaires,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Vu la déclaration de vacance d’emploi effectuée auprès du Centre de Gestion,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Vu le certificat médical attestant l'aptitude physique à l'emploi en date du …</w:t>
      </w:r>
      <w:r w:rsidR="007C12FF" w:rsidRPr="00B62FA8">
        <w:rPr>
          <w:rFonts w:ascii="Times New Roman" w:hAnsi="Times New Roman" w:cs="Times New Roman"/>
          <w:sz w:val="24"/>
          <w:szCs w:val="24"/>
        </w:rPr>
        <w:t>…</w:t>
      </w:r>
      <w:r w:rsidRPr="00B62FA8">
        <w:rPr>
          <w:rFonts w:ascii="Times New Roman" w:hAnsi="Times New Roman" w:cs="Times New Roman"/>
          <w:sz w:val="24"/>
          <w:szCs w:val="24"/>
        </w:rPr>
        <w:t>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Considérant l’ancienneté de l’agent correspondant à</w:t>
      </w:r>
      <w:r w:rsidR="007C12FF" w:rsidRPr="00B62FA8">
        <w:rPr>
          <w:rFonts w:ascii="Times New Roman" w:hAnsi="Times New Roman" w:cs="Times New Roman"/>
          <w:sz w:val="24"/>
          <w:szCs w:val="24"/>
        </w:rPr>
        <w:t xml:space="preserve"> </w:t>
      </w:r>
      <w:r w:rsidRPr="00B62FA8">
        <w:rPr>
          <w:rFonts w:ascii="Times New Roman" w:hAnsi="Times New Roman" w:cs="Times New Roman"/>
          <w:sz w:val="24"/>
          <w:szCs w:val="24"/>
        </w:rPr>
        <w:t>:</w:t>
      </w:r>
    </w:p>
    <w:p w:rsidR="009171DC" w:rsidRPr="00B62FA8" w:rsidRDefault="009171DC" w:rsidP="00B62FA8">
      <w:pPr>
        <w:pStyle w:val="VuConsidran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La durée de la carrière en qualité de militaire d’un total de </w:t>
      </w:r>
      <w:r w:rsidRPr="00B62FA8">
        <w:rPr>
          <w:rFonts w:ascii="Times New Roman" w:hAnsi="Times New Roman" w:cs="Times New Roman"/>
          <w:bCs/>
          <w:sz w:val="24"/>
          <w:szCs w:val="24"/>
        </w:rPr>
        <w:t>…</w:t>
      </w:r>
      <w:r w:rsidR="007C12FF" w:rsidRPr="00B62FA8">
        <w:rPr>
          <w:rFonts w:ascii="Times New Roman" w:hAnsi="Times New Roman" w:cs="Times New Roman"/>
          <w:bCs/>
          <w:sz w:val="24"/>
          <w:szCs w:val="24"/>
        </w:rPr>
        <w:t>…</w:t>
      </w:r>
      <w:r w:rsidR="00591436" w:rsidRPr="00B62FA8">
        <w:rPr>
          <w:rFonts w:ascii="Times New Roman" w:hAnsi="Times New Roman" w:cs="Times New Roman"/>
          <w:bCs/>
          <w:sz w:val="24"/>
          <w:szCs w:val="24"/>
        </w:rPr>
        <w:t>,</w:t>
      </w:r>
      <w:r w:rsidR="00EF22D9" w:rsidRPr="00B62FA8">
        <w:rPr>
          <w:rFonts w:ascii="Times New Roman" w:hAnsi="Times New Roman" w:cs="Times New Roman"/>
          <w:sz w:val="24"/>
          <w:szCs w:val="24"/>
        </w:rPr>
        <w:t xml:space="preserve"> reprise à hauteur de </w:t>
      </w:r>
      <w:r w:rsidR="00591436" w:rsidRPr="00B62FA8">
        <w:rPr>
          <w:rFonts w:ascii="Times New Roman" w:hAnsi="Times New Roman" w:cs="Times New Roman"/>
          <w:sz w:val="24"/>
          <w:szCs w:val="24"/>
        </w:rPr>
        <w:t>…</w:t>
      </w:r>
      <w:r w:rsidR="00EF22D9" w:rsidRPr="00B62FA8">
        <w:rPr>
          <w:rFonts w:ascii="Times New Roman" w:hAnsi="Times New Roman" w:cs="Times New Roman"/>
          <w:sz w:val="24"/>
          <w:szCs w:val="24"/>
        </w:rPr>
        <w:t>...</w:t>
      </w:r>
      <w:r w:rsidRPr="00B62FA8">
        <w:rPr>
          <w:rFonts w:ascii="Times New Roman" w:hAnsi="Times New Roman" w:cs="Times New Roman"/>
          <w:sz w:val="24"/>
          <w:szCs w:val="24"/>
        </w:rPr>
        <w:t>,</w:t>
      </w:r>
    </w:p>
    <w:p w:rsidR="009171DC" w:rsidRPr="00B62FA8" w:rsidRDefault="00F001CA" w:rsidP="00B62FA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2FA8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9171DC" w:rsidRPr="00B62FA8" w:rsidRDefault="009171DC" w:rsidP="00B62FA8">
      <w:pPr>
        <w:pStyle w:val="VuConsidrant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La durée des services d’agent public non titulaire d’un total de </w:t>
      </w:r>
      <w:r w:rsidRPr="00B62FA8">
        <w:rPr>
          <w:rFonts w:ascii="Times New Roman" w:hAnsi="Times New Roman" w:cs="Times New Roman"/>
          <w:bCs/>
          <w:sz w:val="24"/>
          <w:szCs w:val="24"/>
        </w:rPr>
        <w:t>…</w:t>
      </w:r>
      <w:r w:rsidR="007C12FF" w:rsidRPr="00B62FA8">
        <w:rPr>
          <w:rFonts w:ascii="Times New Roman" w:hAnsi="Times New Roman" w:cs="Times New Roman"/>
          <w:bCs/>
          <w:sz w:val="24"/>
          <w:szCs w:val="24"/>
        </w:rPr>
        <w:t>…</w:t>
      </w:r>
      <w:r w:rsidR="00591436" w:rsidRPr="00B62FA8">
        <w:rPr>
          <w:rFonts w:ascii="Times New Roman" w:hAnsi="Times New Roman" w:cs="Times New Roman"/>
          <w:bCs/>
          <w:sz w:val="24"/>
          <w:szCs w:val="24"/>
        </w:rPr>
        <w:t>,</w:t>
      </w:r>
      <w:r w:rsidR="00EF22D9" w:rsidRPr="00B62FA8">
        <w:rPr>
          <w:rFonts w:ascii="Times New Roman" w:hAnsi="Times New Roman" w:cs="Times New Roman"/>
          <w:sz w:val="24"/>
          <w:szCs w:val="24"/>
        </w:rPr>
        <w:t xml:space="preserve"> reprise à hauteur de </w:t>
      </w:r>
      <w:r w:rsidR="00591436" w:rsidRPr="00B62FA8">
        <w:rPr>
          <w:rFonts w:ascii="Times New Roman" w:hAnsi="Times New Roman" w:cs="Times New Roman"/>
          <w:sz w:val="24"/>
          <w:szCs w:val="24"/>
        </w:rPr>
        <w:t>…..</w:t>
      </w:r>
      <w:r w:rsidR="00EF22D9" w:rsidRPr="00B62FA8">
        <w:rPr>
          <w:rFonts w:ascii="Times New Roman" w:hAnsi="Times New Roman" w:cs="Times New Roman"/>
          <w:sz w:val="24"/>
          <w:szCs w:val="24"/>
        </w:rPr>
        <w:t>.</w:t>
      </w:r>
      <w:r w:rsidRPr="00B62FA8">
        <w:rPr>
          <w:rFonts w:ascii="Times New Roman" w:hAnsi="Times New Roman" w:cs="Times New Roman"/>
          <w:sz w:val="24"/>
          <w:szCs w:val="24"/>
        </w:rPr>
        <w:t>,</w:t>
      </w:r>
    </w:p>
    <w:p w:rsidR="009171DC" w:rsidRPr="00B62FA8" w:rsidRDefault="00F001CA" w:rsidP="00B62FA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2FA8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9171DC" w:rsidRPr="00B62FA8" w:rsidRDefault="009171DC" w:rsidP="00B62FA8">
      <w:pPr>
        <w:pStyle w:val="VuConsidrant"/>
        <w:ind w:firstLine="709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La durée des services effectués dans le secteur privé d’un total de </w:t>
      </w:r>
      <w:r w:rsidR="007C12FF" w:rsidRPr="00B62FA8">
        <w:rPr>
          <w:rFonts w:ascii="Times New Roman" w:hAnsi="Times New Roman" w:cs="Times New Roman"/>
          <w:bCs/>
          <w:sz w:val="24"/>
          <w:szCs w:val="24"/>
        </w:rPr>
        <w:t>……</w:t>
      </w:r>
      <w:r w:rsidR="00591436" w:rsidRPr="00B62FA8">
        <w:rPr>
          <w:rFonts w:ascii="Times New Roman" w:hAnsi="Times New Roman" w:cs="Times New Roman"/>
          <w:bCs/>
          <w:sz w:val="24"/>
          <w:szCs w:val="24"/>
        </w:rPr>
        <w:t>,</w:t>
      </w:r>
      <w:r w:rsidR="00EF22D9" w:rsidRPr="00B62FA8">
        <w:rPr>
          <w:rFonts w:ascii="Times New Roman" w:hAnsi="Times New Roman" w:cs="Times New Roman"/>
          <w:sz w:val="24"/>
          <w:szCs w:val="24"/>
        </w:rPr>
        <w:t xml:space="preserve"> reprise à hauteur de </w:t>
      </w:r>
      <w:r w:rsidR="00591436" w:rsidRPr="00B62FA8">
        <w:rPr>
          <w:rFonts w:ascii="Times New Roman" w:hAnsi="Times New Roman" w:cs="Times New Roman"/>
          <w:sz w:val="24"/>
          <w:szCs w:val="24"/>
        </w:rPr>
        <w:t>…..</w:t>
      </w:r>
      <w:r w:rsidR="00EF22D9" w:rsidRPr="00B62FA8">
        <w:rPr>
          <w:rFonts w:ascii="Times New Roman" w:hAnsi="Times New Roman" w:cs="Times New Roman"/>
          <w:sz w:val="24"/>
          <w:szCs w:val="24"/>
        </w:rPr>
        <w:t>.</w:t>
      </w:r>
      <w:r w:rsidRPr="00B62FA8">
        <w:rPr>
          <w:rFonts w:ascii="Times New Roman" w:hAnsi="Times New Roman" w:cs="Times New Roman"/>
          <w:sz w:val="24"/>
          <w:szCs w:val="24"/>
        </w:rPr>
        <w:t>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Considérant que l’agent opte pour la reprise des services privés </w:t>
      </w:r>
      <w:r w:rsidR="007C12FF" w:rsidRPr="00B62FA8">
        <w:rPr>
          <w:rFonts w:ascii="Times New Roman" w:hAnsi="Times New Roman" w:cs="Times New Roman"/>
          <w:sz w:val="24"/>
          <w:szCs w:val="24"/>
        </w:rPr>
        <w:t xml:space="preserve">(ou publics ou militaires) </w:t>
      </w:r>
      <w:r w:rsidRPr="00B62FA8">
        <w:rPr>
          <w:rFonts w:ascii="Times New Roman" w:hAnsi="Times New Roman" w:cs="Times New Roman"/>
          <w:sz w:val="24"/>
          <w:szCs w:val="24"/>
        </w:rPr>
        <w:t xml:space="preserve">d’une durée de </w:t>
      </w:r>
      <w:r w:rsidR="007C12FF" w:rsidRPr="00B62FA8">
        <w:rPr>
          <w:rFonts w:ascii="Times New Roman" w:hAnsi="Times New Roman" w:cs="Times New Roman"/>
          <w:sz w:val="24"/>
          <w:szCs w:val="24"/>
        </w:rPr>
        <w:t>…</w:t>
      </w:r>
      <w:r w:rsidRPr="00B62FA8">
        <w:rPr>
          <w:rFonts w:ascii="Times New Roman" w:hAnsi="Times New Roman" w:cs="Times New Roman"/>
          <w:sz w:val="24"/>
          <w:szCs w:val="24"/>
        </w:rPr>
        <w:t>…, plu</w:t>
      </w:r>
      <w:r w:rsidR="007C12FF" w:rsidRPr="00B62FA8">
        <w:rPr>
          <w:rFonts w:ascii="Times New Roman" w:hAnsi="Times New Roman" w:cs="Times New Roman"/>
          <w:sz w:val="24"/>
          <w:szCs w:val="24"/>
        </w:rPr>
        <w:t>s favorables,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Considérant la durée du service national d’un total de </w:t>
      </w:r>
      <w:r w:rsidR="007C12FF" w:rsidRPr="00B62FA8">
        <w:rPr>
          <w:rFonts w:ascii="Times New Roman" w:hAnsi="Times New Roman" w:cs="Times New Roman"/>
          <w:bCs/>
          <w:sz w:val="24"/>
          <w:szCs w:val="24"/>
        </w:rPr>
        <w:t>……,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Considérant que l’agent a satisfait aux conditions de recrutement f</w:t>
      </w:r>
      <w:r w:rsidR="00EF22D9" w:rsidRPr="00B62FA8">
        <w:rPr>
          <w:rFonts w:ascii="Times New Roman" w:hAnsi="Times New Roman" w:cs="Times New Roman"/>
          <w:sz w:val="24"/>
          <w:szCs w:val="24"/>
        </w:rPr>
        <w:t>ixées par le statut particulier</w:t>
      </w:r>
      <w:r w:rsidRPr="00B62FA8">
        <w:rPr>
          <w:rFonts w:ascii="Times New Roman" w:hAnsi="Times New Roman" w:cs="Times New Roman"/>
          <w:sz w:val="24"/>
          <w:szCs w:val="24"/>
        </w:rPr>
        <w:t>,</w:t>
      </w:r>
    </w:p>
    <w:p w:rsidR="009171DC" w:rsidRPr="00B62FA8" w:rsidRDefault="009171DC" w:rsidP="00B62FA8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Considérant que M </w:t>
      </w:r>
      <w:r w:rsidR="00AE72F0" w:rsidRPr="00B62FA8">
        <w:rPr>
          <w:rFonts w:ascii="Times New Roman" w:hAnsi="Times New Roman" w:cs="Times New Roman"/>
          <w:bCs/>
          <w:sz w:val="24"/>
          <w:szCs w:val="24"/>
        </w:rPr>
        <w:t>………</w:t>
      </w:r>
      <w:r w:rsidRPr="00B62FA8">
        <w:rPr>
          <w:rFonts w:ascii="Times New Roman" w:hAnsi="Times New Roman" w:cs="Times New Roman"/>
          <w:sz w:val="24"/>
          <w:szCs w:val="24"/>
        </w:rPr>
        <w:t xml:space="preserve"> est inscrit(e) sur la liste d’aptitude au grade de </w:t>
      </w:r>
      <w:r w:rsidR="00AE72F0" w:rsidRPr="00B62FA8">
        <w:rPr>
          <w:rFonts w:ascii="Times New Roman" w:hAnsi="Times New Roman" w:cs="Times New Roman"/>
          <w:bCs/>
          <w:sz w:val="24"/>
          <w:szCs w:val="24"/>
        </w:rPr>
        <w:t>……</w:t>
      </w:r>
      <w:r w:rsidRPr="00B62FA8">
        <w:rPr>
          <w:rFonts w:ascii="Times New Roman" w:hAnsi="Times New Roman" w:cs="Times New Roman"/>
          <w:sz w:val="24"/>
          <w:szCs w:val="24"/>
        </w:rPr>
        <w:t xml:space="preserve"> à effet du </w:t>
      </w:r>
      <w:r w:rsidR="00AE72F0" w:rsidRPr="00B62FA8">
        <w:rPr>
          <w:rFonts w:ascii="Times New Roman" w:hAnsi="Times New Roman" w:cs="Times New Roman"/>
          <w:bCs/>
          <w:sz w:val="24"/>
          <w:szCs w:val="24"/>
        </w:rPr>
        <w:t>……</w:t>
      </w:r>
      <w:r w:rsidRPr="00B62FA8">
        <w:rPr>
          <w:rFonts w:ascii="Times New Roman" w:hAnsi="Times New Roman" w:cs="Times New Roman"/>
          <w:sz w:val="24"/>
          <w:szCs w:val="24"/>
        </w:rPr>
        <w:t xml:space="preserve"> établie par l’autorité organisatrice du concours,</w:t>
      </w:r>
    </w:p>
    <w:p w:rsidR="009171DC" w:rsidRPr="00B62FA8" w:rsidRDefault="009171DC" w:rsidP="00B62FA8">
      <w:pPr>
        <w:pStyle w:val="VuConsidrant"/>
        <w:spacing w:after="120"/>
        <w:rPr>
          <w:rFonts w:ascii="Times New Roman" w:hAnsi="Times New Roman" w:cs="Times New Roman"/>
          <w:sz w:val="24"/>
          <w:szCs w:val="24"/>
        </w:rPr>
      </w:pPr>
    </w:p>
    <w:p w:rsidR="009171DC" w:rsidRPr="00B62FA8" w:rsidRDefault="009171DC" w:rsidP="00B62FA8">
      <w:pPr>
        <w:pStyle w:val="arrte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9171DC" w:rsidRPr="00B62FA8" w:rsidRDefault="009171DC" w:rsidP="00B62FA8">
      <w:pPr>
        <w:pStyle w:val="arrte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F50A6A" w:rsidRPr="00B62FA8" w:rsidRDefault="00F50A6A" w:rsidP="00B62FA8">
      <w:pPr>
        <w:pStyle w:val="arrte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9171DC" w:rsidRPr="00B62FA8" w:rsidRDefault="009171DC" w:rsidP="00B62FA8">
      <w:pPr>
        <w:pStyle w:val="arrte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81415" w:rsidRPr="00B62FA8" w:rsidRDefault="00781415" w:rsidP="00B62FA8">
      <w:pPr>
        <w:pStyle w:val="arrte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9171DC" w:rsidRPr="00B62FA8" w:rsidRDefault="009171DC" w:rsidP="00B62FA8">
      <w:pPr>
        <w:pStyle w:val="arrte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ARRETE</w:t>
      </w:r>
    </w:p>
    <w:p w:rsidR="009171DC" w:rsidRDefault="009171DC" w:rsidP="00B62FA8">
      <w:pPr>
        <w:pStyle w:val="articlen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ARTICLE 1 :</w:t>
      </w:r>
    </w:p>
    <w:p w:rsidR="00B62FA8" w:rsidRPr="00B62FA8" w:rsidRDefault="00B62FA8" w:rsidP="00B62FA8">
      <w:pPr>
        <w:pStyle w:val="articlen"/>
        <w:rPr>
          <w:rFonts w:ascii="Times New Roman" w:hAnsi="Times New Roman" w:cs="Times New Roman"/>
          <w:sz w:val="24"/>
          <w:szCs w:val="24"/>
        </w:rPr>
      </w:pPr>
    </w:p>
    <w:p w:rsidR="00AE72F0" w:rsidRPr="00B62FA8" w:rsidRDefault="00AE72F0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A compter du ……, M ……... né(e) </w:t>
      </w:r>
      <w:r w:rsidRPr="00B62FA8">
        <w:rPr>
          <w:rFonts w:ascii="Times New Roman" w:hAnsi="Times New Roman" w:cs="Times New Roman"/>
          <w:i/>
          <w:iCs/>
          <w:sz w:val="24"/>
          <w:szCs w:val="24"/>
        </w:rPr>
        <w:t>(nom de jeune fille)</w:t>
      </w:r>
      <w:r w:rsidRPr="00B62FA8">
        <w:rPr>
          <w:rFonts w:ascii="Times New Roman" w:hAnsi="Times New Roman" w:cs="Times New Roman"/>
          <w:sz w:val="24"/>
          <w:szCs w:val="24"/>
        </w:rPr>
        <w:t xml:space="preserve"> ……… le ...... est nommé(e) …… </w:t>
      </w:r>
      <w:r w:rsidRPr="00B62FA8">
        <w:rPr>
          <w:rFonts w:ascii="Times New Roman" w:hAnsi="Times New Roman" w:cs="Times New Roman"/>
          <w:i/>
          <w:iCs/>
          <w:sz w:val="24"/>
          <w:szCs w:val="24"/>
        </w:rPr>
        <w:t>(grade)</w:t>
      </w:r>
      <w:r w:rsidRPr="00B62FA8">
        <w:rPr>
          <w:rFonts w:ascii="Times New Roman" w:hAnsi="Times New Roman" w:cs="Times New Roman"/>
          <w:sz w:val="24"/>
          <w:szCs w:val="24"/>
        </w:rPr>
        <w:t xml:space="preserve"> stagiaire à temps complet pour une durée de ……,</w:t>
      </w:r>
    </w:p>
    <w:p w:rsidR="00AE72F0" w:rsidRPr="00B62FA8" w:rsidRDefault="00F001CA" w:rsidP="00B62FA8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62FA8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AE72F0" w:rsidRDefault="00AE72F0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A compter du ……, M ……... né(e) </w:t>
      </w:r>
      <w:r w:rsidRPr="00B62FA8">
        <w:rPr>
          <w:rFonts w:ascii="Times New Roman" w:hAnsi="Times New Roman" w:cs="Times New Roman"/>
          <w:i/>
          <w:iCs/>
          <w:sz w:val="24"/>
          <w:szCs w:val="24"/>
        </w:rPr>
        <w:t>(nom de jeune fille)</w:t>
      </w:r>
      <w:r w:rsidRPr="00B62FA8">
        <w:rPr>
          <w:rFonts w:ascii="Times New Roman" w:hAnsi="Times New Roman" w:cs="Times New Roman"/>
          <w:sz w:val="24"/>
          <w:szCs w:val="24"/>
        </w:rPr>
        <w:t xml:space="preserve"> ……… le ...... est nommé(e) …… </w:t>
      </w:r>
      <w:r w:rsidRPr="00B62FA8">
        <w:rPr>
          <w:rFonts w:ascii="Times New Roman" w:hAnsi="Times New Roman" w:cs="Times New Roman"/>
          <w:i/>
          <w:iCs/>
          <w:sz w:val="24"/>
          <w:szCs w:val="24"/>
        </w:rPr>
        <w:t>(grade)</w:t>
      </w:r>
      <w:r w:rsidRPr="00B62FA8">
        <w:rPr>
          <w:rFonts w:ascii="Times New Roman" w:hAnsi="Times New Roman" w:cs="Times New Roman"/>
          <w:sz w:val="24"/>
          <w:szCs w:val="24"/>
        </w:rPr>
        <w:t xml:space="preserve"> stagiaire à temps non complet à raison de … heures hebdomadaires, et est rémunéré(e) sur la base de …/35</w:t>
      </w:r>
      <w:r w:rsidRPr="00B62FA8">
        <w:rPr>
          <w:rFonts w:ascii="Times New Roman" w:hAnsi="Times New Roman" w:cs="Times New Roman"/>
          <w:sz w:val="24"/>
          <w:szCs w:val="24"/>
          <w:vertAlign w:val="superscript"/>
        </w:rPr>
        <w:t>èmes</w:t>
      </w:r>
      <w:r w:rsidRPr="00B62FA8">
        <w:rPr>
          <w:rFonts w:ascii="Times New Roman" w:hAnsi="Times New Roman" w:cs="Times New Roman"/>
          <w:sz w:val="24"/>
          <w:szCs w:val="24"/>
        </w:rPr>
        <w:t>, pour une durée de ……,</w:t>
      </w:r>
    </w:p>
    <w:p w:rsidR="00B62FA8" w:rsidRPr="00B62FA8" w:rsidRDefault="00B62FA8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</w:p>
    <w:p w:rsidR="009171DC" w:rsidRDefault="009171DC" w:rsidP="00B62FA8">
      <w:pPr>
        <w:pStyle w:val="articlen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ARTICLE 2 :</w:t>
      </w:r>
    </w:p>
    <w:p w:rsidR="00B62FA8" w:rsidRPr="00B62FA8" w:rsidRDefault="00B62FA8" w:rsidP="00B62FA8">
      <w:pPr>
        <w:pStyle w:val="articlen"/>
        <w:rPr>
          <w:rFonts w:ascii="Times New Roman" w:hAnsi="Times New Roman" w:cs="Times New Roman"/>
          <w:sz w:val="24"/>
          <w:szCs w:val="24"/>
          <w:u w:val="single"/>
        </w:rPr>
      </w:pPr>
    </w:p>
    <w:p w:rsidR="009171DC" w:rsidRDefault="009171DC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M ...</w:t>
      </w:r>
      <w:r w:rsidR="00AE72F0" w:rsidRPr="00B62FA8">
        <w:rPr>
          <w:rFonts w:ascii="Times New Roman" w:hAnsi="Times New Roman" w:cs="Times New Roman"/>
          <w:sz w:val="24"/>
          <w:szCs w:val="24"/>
        </w:rPr>
        <w:t>......</w:t>
      </w:r>
      <w:r w:rsidRPr="00B62FA8">
        <w:rPr>
          <w:rFonts w:ascii="Times New Roman" w:hAnsi="Times New Roman" w:cs="Times New Roman"/>
          <w:sz w:val="24"/>
          <w:szCs w:val="24"/>
        </w:rPr>
        <w:t xml:space="preserve"> est classé(e) au … échelon, Indice Brut … Indice Majoré ..., avec une ancienneté de </w:t>
      </w:r>
      <w:r w:rsidR="00AE72F0" w:rsidRPr="00B62FA8">
        <w:rPr>
          <w:rFonts w:ascii="Times New Roman" w:hAnsi="Times New Roman" w:cs="Times New Roman"/>
          <w:sz w:val="24"/>
          <w:szCs w:val="24"/>
        </w:rPr>
        <w:t>…</w:t>
      </w:r>
      <w:r w:rsidRPr="00B62FA8">
        <w:rPr>
          <w:rFonts w:ascii="Times New Roman" w:hAnsi="Times New Roman" w:cs="Times New Roman"/>
          <w:sz w:val="24"/>
          <w:szCs w:val="24"/>
        </w:rPr>
        <w:t>...,</w:t>
      </w:r>
      <w:r w:rsidR="00D257BD" w:rsidRPr="00B62FA8">
        <w:rPr>
          <w:rFonts w:ascii="Times New Roman" w:hAnsi="Times New Roman" w:cs="Times New Roman"/>
          <w:sz w:val="24"/>
          <w:szCs w:val="24"/>
        </w:rPr>
        <w:t xml:space="preserve"> </w:t>
      </w:r>
      <w:r w:rsidR="00D257BD" w:rsidRPr="00B62FA8">
        <w:rPr>
          <w:rFonts w:ascii="Times New Roman" w:hAnsi="Times New Roman" w:cs="Times New Roman"/>
          <w:sz w:val="24"/>
          <w:szCs w:val="24"/>
        </w:rPr>
        <w:br/>
      </w:r>
      <w:r w:rsidR="00AE72F0" w:rsidRPr="00B62FA8">
        <w:rPr>
          <w:rFonts w:ascii="Times New Roman" w:hAnsi="Times New Roman" w:cs="Times New Roman"/>
          <w:i/>
          <w:iCs/>
          <w:sz w:val="24"/>
          <w:szCs w:val="24"/>
        </w:rPr>
        <w:t>(l</w:t>
      </w:r>
      <w:r w:rsidR="001822DA" w:rsidRPr="00B62FA8">
        <w:rPr>
          <w:rFonts w:ascii="Times New Roman" w:hAnsi="Times New Roman" w:cs="Times New Roman"/>
          <w:i/>
          <w:iCs/>
          <w:sz w:val="24"/>
          <w:szCs w:val="24"/>
        </w:rPr>
        <w:t xml:space="preserve">e cas </w:t>
      </w:r>
      <w:r w:rsidR="007025CF" w:rsidRPr="00B62FA8">
        <w:rPr>
          <w:rFonts w:ascii="Times New Roman" w:hAnsi="Times New Roman" w:cs="Times New Roman"/>
          <w:i/>
          <w:iCs/>
          <w:sz w:val="24"/>
          <w:szCs w:val="24"/>
        </w:rPr>
        <w:t>échéant -</w:t>
      </w:r>
      <w:r w:rsidR="001822DA" w:rsidRPr="00B62FA8">
        <w:rPr>
          <w:rFonts w:ascii="Times New Roman" w:hAnsi="Times New Roman" w:cs="Times New Roman"/>
          <w:i/>
          <w:iCs/>
          <w:sz w:val="24"/>
          <w:szCs w:val="24"/>
        </w:rPr>
        <w:t xml:space="preserve"> en cas de reprise des services publics</w:t>
      </w:r>
      <w:r w:rsidR="006B0EED" w:rsidRPr="00B62FA8">
        <w:rPr>
          <w:rFonts w:ascii="Times New Roman" w:hAnsi="Times New Roman" w:cs="Times New Roman"/>
          <w:i/>
          <w:iCs/>
          <w:sz w:val="24"/>
          <w:szCs w:val="24"/>
        </w:rPr>
        <w:t xml:space="preserve"> et sous réserve que l’agent ait perçu ce traitement au titre du dernier emploi occupé, pendant au moins six mois au cours des douze mois précédant cette nomination) </w:t>
      </w:r>
      <w:r w:rsidRPr="00B62FA8">
        <w:rPr>
          <w:rFonts w:ascii="Times New Roman" w:hAnsi="Times New Roman" w:cs="Times New Roman"/>
          <w:sz w:val="24"/>
          <w:szCs w:val="24"/>
        </w:rPr>
        <w:t>L’agent conserve à titre personnel le bénéfice de son traitement antérieur calculé sur la base de l’IB …/IM …,</w:t>
      </w:r>
    </w:p>
    <w:p w:rsidR="00B62FA8" w:rsidRPr="00B62FA8" w:rsidRDefault="00B62FA8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</w:p>
    <w:p w:rsidR="009171DC" w:rsidRDefault="009171DC" w:rsidP="00B62FA8">
      <w:pPr>
        <w:pStyle w:val="articlen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ARTICLE 3 : </w:t>
      </w:r>
      <w:r w:rsidRPr="00B62FA8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(lorsque l’agent n’a pas utilisé son droit d’option dès la nomination)</w:t>
      </w:r>
    </w:p>
    <w:p w:rsidR="00B62FA8" w:rsidRPr="00B62FA8" w:rsidRDefault="00B62FA8" w:rsidP="00B62FA8">
      <w:pPr>
        <w:pStyle w:val="articlen"/>
        <w:rPr>
          <w:rFonts w:ascii="Times New Roman" w:hAnsi="Times New Roman" w:cs="Times New Roman"/>
          <w:sz w:val="24"/>
          <w:szCs w:val="24"/>
        </w:rPr>
      </w:pPr>
    </w:p>
    <w:p w:rsidR="009171DC" w:rsidRDefault="009171DC" w:rsidP="00B62FA8">
      <w:pPr>
        <w:pStyle w:val="articlen"/>
        <w:spacing w:before="0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2F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 </w:t>
      </w:r>
      <w:r w:rsidR="00AE72F0" w:rsidRPr="00B62FA8">
        <w:rPr>
          <w:rFonts w:ascii="Times New Roman" w:hAnsi="Times New Roman" w:cs="Times New Roman"/>
          <w:b w:val="0"/>
          <w:bCs w:val="0"/>
          <w:sz w:val="24"/>
          <w:szCs w:val="24"/>
        </w:rPr>
        <w:t>……</w:t>
      </w:r>
      <w:r w:rsidRPr="00B62FA8">
        <w:rPr>
          <w:rFonts w:ascii="Times New Roman" w:hAnsi="Times New Roman" w:cs="Times New Roman"/>
          <w:b w:val="0"/>
          <w:bCs w:val="0"/>
          <w:sz w:val="24"/>
          <w:szCs w:val="24"/>
        </w:rPr>
        <w:t>… dispose d’un délai de 6 mois à compter de la notification de cet arrêté pour demander à ce qu’il soit fait application d’une autre modalité de reprises de ses services antérieurs</w:t>
      </w:r>
      <w:r w:rsidR="00AE72F0" w:rsidRPr="00B62FA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B62FA8" w:rsidRPr="00B62FA8" w:rsidRDefault="00B62FA8" w:rsidP="00B62FA8">
      <w:pPr>
        <w:pStyle w:val="articlen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</w:p>
    <w:p w:rsidR="009171DC" w:rsidRDefault="009171DC" w:rsidP="00B62FA8">
      <w:pPr>
        <w:pStyle w:val="articlen"/>
        <w:spacing w:before="200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ARTICLE 4 :</w:t>
      </w:r>
    </w:p>
    <w:p w:rsidR="00B62FA8" w:rsidRPr="00B62FA8" w:rsidRDefault="00B62FA8" w:rsidP="00B62FA8">
      <w:pPr>
        <w:pStyle w:val="articlen"/>
        <w:spacing w:before="200"/>
        <w:rPr>
          <w:rFonts w:ascii="Times New Roman" w:hAnsi="Times New Roman" w:cs="Times New Roman"/>
          <w:sz w:val="24"/>
          <w:szCs w:val="24"/>
        </w:rPr>
      </w:pPr>
    </w:p>
    <w:p w:rsidR="009171DC" w:rsidRDefault="009171DC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M </w:t>
      </w:r>
      <w:r w:rsidR="00AE72F0" w:rsidRPr="00B62FA8">
        <w:rPr>
          <w:rFonts w:ascii="Times New Roman" w:hAnsi="Times New Roman" w:cs="Times New Roman"/>
          <w:sz w:val="24"/>
          <w:szCs w:val="24"/>
        </w:rPr>
        <w:t>…….</w:t>
      </w:r>
      <w:r w:rsidRPr="00B62FA8">
        <w:rPr>
          <w:rFonts w:ascii="Times New Roman" w:hAnsi="Times New Roman" w:cs="Times New Roman"/>
          <w:sz w:val="24"/>
          <w:szCs w:val="24"/>
        </w:rPr>
        <w:t>.. est soumis</w:t>
      </w:r>
      <w:r w:rsidRPr="00B62FA8">
        <w:rPr>
          <w:rFonts w:ascii="Times New Roman" w:hAnsi="Times New Roman" w:cs="Times New Roman"/>
          <w:iCs/>
          <w:sz w:val="24"/>
          <w:szCs w:val="24"/>
        </w:rPr>
        <w:t>(e)</w:t>
      </w:r>
      <w:r w:rsidRPr="00B62FA8">
        <w:rPr>
          <w:rFonts w:ascii="Times New Roman" w:hAnsi="Times New Roman" w:cs="Times New Roman"/>
          <w:sz w:val="24"/>
          <w:szCs w:val="24"/>
        </w:rPr>
        <w:t xml:space="preserve"> au régime spécial de Sécurité Sociale des fonctionnaires et est affilié(e) à la Caisse Nationale de Retraite des Agents </w:t>
      </w:r>
      <w:proofErr w:type="gramStart"/>
      <w:r w:rsidRPr="00B62FA8">
        <w:rPr>
          <w:rFonts w:ascii="Times New Roman" w:hAnsi="Times New Roman" w:cs="Times New Roman"/>
          <w:sz w:val="24"/>
          <w:szCs w:val="24"/>
        </w:rPr>
        <w:t>des  Collectivités</w:t>
      </w:r>
      <w:proofErr w:type="gramEnd"/>
      <w:r w:rsidRPr="00B62FA8">
        <w:rPr>
          <w:rFonts w:ascii="Times New Roman" w:hAnsi="Times New Roman" w:cs="Times New Roman"/>
          <w:sz w:val="24"/>
          <w:szCs w:val="24"/>
        </w:rPr>
        <w:t xml:space="preserve"> </w:t>
      </w:r>
      <w:r w:rsidR="00D0025D" w:rsidRPr="00B62FA8">
        <w:rPr>
          <w:rFonts w:ascii="Times New Roman" w:hAnsi="Times New Roman" w:cs="Times New Roman"/>
          <w:sz w:val="24"/>
          <w:szCs w:val="24"/>
        </w:rPr>
        <w:t xml:space="preserve">Locales  </w:t>
      </w:r>
      <w:r w:rsidRPr="00B62FA8">
        <w:rPr>
          <w:rFonts w:ascii="Times New Roman" w:hAnsi="Times New Roman" w:cs="Times New Roman"/>
          <w:sz w:val="24"/>
          <w:szCs w:val="24"/>
        </w:rPr>
        <w:t xml:space="preserve">OU </w:t>
      </w:r>
      <w:r w:rsidR="00AE72F0" w:rsidRPr="00B62FA8">
        <w:rPr>
          <w:rFonts w:ascii="Times New Roman" w:hAnsi="Times New Roman" w:cs="Times New Roman"/>
          <w:i/>
          <w:sz w:val="24"/>
          <w:szCs w:val="24"/>
        </w:rPr>
        <w:t>(s’il effectue moins de 28h</w:t>
      </w:r>
      <w:r w:rsidR="00AE72F0" w:rsidRPr="00B62FA8">
        <w:rPr>
          <w:rFonts w:ascii="Times New Roman" w:hAnsi="Times New Roman" w:cs="Times New Roman"/>
          <w:sz w:val="24"/>
          <w:szCs w:val="24"/>
        </w:rPr>
        <w:t xml:space="preserve">) </w:t>
      </w:r>
      <w:r w:rsidRPr="00B62FA8">
        <w:rPr>
          <w:rFonts w:ascii="Times New Roman" w:hAnsi="Times New Roman" w:cs="Times New Roman"/>
          <w:sz w:val="24"/>
          <w:szCs w:val="24"/>
        </w:rPr>
        <w:t>est soumis(e) au régime général de Sécurité Sociale et est affilié(e) à l’IRCANTEC,</w:t>
      </w:r>
    </w:p>
    <w:p w:rsidR="00B62FA8" w:rsidRPr="00B62FA8" w:rsidRDefault="00B62FA8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</w:p>
    <w:p w:rsidR="009171DC" w:rsidRDefault="009171DC" w:rsidP="00B62FA8">
      <w:pPr>
        <w:pStyle w:val="articlen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ARTICLE 5 :</w:t>
      </w:r>
    </w:p>
    <w:p w:rsidR="00B62FA8" w:rsidRPr="00B62FA8" w:rsidRDefault="00B62FA8" w:rsidP="00B62FA8">
      <w:pPr>
        <w:pStyle w:val="articlen"/>
        <w:rPr>
          <w:rFonts w:ascii="Times New Roman" w:hAnsi="Times New Roman" w:cs="Times New Roman"/>
          <w:sz w:val="24"/>
          <w:szCs w:val="24"/>
        </w:rPr>
      </w:pPr>
    </w:p>
    <w:p w:rsidR="009171DC" w:rsidRPr="00B62FA8" w:rsidRDefault="009171DC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Avant le terme normal, il peut être mis fin au stage de M </w:t>
      </w:r>
      <w:r w:rsidR="00AE72F0" w:rsidRPr="00B62FA8">
        <w:rPr>
          <w:rFonts w:ascii="Times New Roman" w:hAnsi="Times New Roman" w:cs="Times New Roman"/>
          <w:sz w:val="24"/>
          <w:szCs w:val="24"/>
        </w:rPr>
        <w:t>……</w:t>
      </w:r>
      <w:r w:rsidRPr="00B62FA8">
        <w:rPr>
          <w:rFonts w:ascii="Times New Roman" w:hAnsi="Times New Roman" w:cs="Times New Roman"/>
          <w:sz w:val="24"/>
          <w:szCs w:val="24"/>
        </w:rPr>
        <w:t>… :</w:t>
      </w:r>
    </w:p>
    <w:p w:rsidR="009171DC" w:rsidRPr="00B62FA8" w:rsidRDefault="009171DC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 xml:space="preserve">- en cas d’insuffisance professionnelle, après avis de la Commission Administrative Paritaire, dès lors que la </w:t>
      </w:r>
      <w:r w:rsidR="00AE72F0" w:rsidRPr="00B62FA8">
        <w:rPr>
          <w:rFonts w:ascii="Times New Roman" w:hAnsi="Times New Roman" w:cs="Times New Roman"/>
          <w:sz w:val="24"/>
          <w:szCs w:val="24"/>
        </w:rPr>
        <w:t>moitié du stage sera accomplie,</w:t>
      </w:r>
    </w:p>
    <w:p w:rsidR="009171DC" w:rsidRPr="00B62FA8" w:rsidRDefault="009171DC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- en cas de faute disciplinaire, après</w:t>
      </w:r>
      <w:r w:rsidR="00AE72F0" w:rsidRPr="00B62FA8">
        <w:rPr>
          <w:rFonts w:ascii="Times New Roman" w:hAnsi="Times New Roman" w:cs="Times New Roman"/>
          <w:sz w:val="24"/>
          <w:szCs w:val="24"/>
        </w:rPr>
        <w:t xml:space="preserve"> avis du Conseil de Discipline,</w:t>
      </w:r>
    </w:p>
    <w:p w:rsidR="009171DC" w:rsidRDefault="009171DC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proofErr w:type="gramStart"/>
      <w:r w:rsidRPr="00B62FA8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B62FA8">
        <w:rPr>
          <w:rFonts w:ascii="Times New Roman" w:hAnsi="Times New Roman" w:cs="Times New Roman"/>
          <w:sz w:val="24"/>
          <w:szCs w:val="24"/>
        </w:rPr>
        <w:t xml:space="preserve"> les deux cas, la fin de stage a lieu sans préavis ni indemnité de licenciement et après com</w:t>
      </w:r>
      <w:r w:rsidR="00AE72F0" w:rsidRPr="00B62FA8">
        <w:rPr>
          <w:rFonts w:ascii="Times New Roman" w:hAnsi="Times New Roman" w:cs="Times New Roman"/>
          <w:sz w:val="24"/>
          <w:szCs w:val="24"/>
        </w:rPr>
        <w:t>munication du dossier à l’agent,</w:t>
      </w:r>
    </w:p>
    <w:p w:rsidR="00B62FA8" w:rsidRPr="00B62FA8" w:rsidRDefault="00B62FA8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</w:p>
    <w:p w:rsidR="009171DC" w:rsidRDefault="009171DC" w:rsidP="00B62FA8">
      <w:pPr>
        <w:pStyle w:val="articlen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ARTICLE 6 :</w:t>
      </w:r>
    </w:p>
    <w:p w:rsidR="00B62FA8" w:rsidRPr="00B62FA8" w:rsidRDefault="00B62FA8" w:rsidP="00B62FA8">
      <w:pPr>
        <w:pStyle w:val="articlen"/>
        <w:rPr>
          <w:rFonts w:ascii="Times New Roman" w:hAnsi="Times New Roman" w:cs="Times New Roman"/>
          <w:sz w:val="24"/>
          <w:szCs w:val="24"/>
        </w:rPr>
      </w:pPr>
    </w:p>
    <w:p w:rsidR="009171DC" w:rsidRPr="00B62FA8" w:rsidRDefault="009171DC" w:rsidP="00B62FA8">
      <w:pPr>
        <w:pStyle w:val="articlecontenu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lastRenderedPageBreak/>
        <w:t>Le Directeur Général des services est chargé de l'exécution du présent arrêté qui sera :</w:t>
      </w:r>
    </w:p>
    <w:p w:rsidR="009171DC" w:rsidRPr="00B62FA8" w:rsidRDefault="009171DC" w:rsidP="00B62FA8">
      <w:pPr>
        <w:pStyle w:val="articlecontenu"/>
        <w:spacing w:after="0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- Transmis au Représentant de l’Etat,</w:t>
      </w:r>
    </w:p>
    <w:p w:rsidR="009171DC" w:rsidRPr="00B62FA8" w:rsidRDefault="009171DC" w:rsidP="00B62FA8">
      <w:pPr>
        <w:pStyle w:val="notifi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- Notifié à l’intéressé</w:t>
      </w:r>
      <w:r w:rsidRPr="00B62FA8">
        <w:rPr>
          <w:rFonts w:ascii="Times New Roman" w:hAnsi="Times New Roman" w:cs="Times New Roman"/>
          <w:iCs/>
          <w:sz w:val="24"/>
          <w:szCs w:val="24"/>
        </w:rPr>
        <w:t>(e)</w:t>
      </w:r>
      <w:r w:rsidRPr="00B62FA8">
        <w:rPr>
          <w:rFonts w:ascii="Times New Roman" w:hAnsi="Times New Roman" w:cs="Times New Roman"/>
          <w:sz w:val="24"/>
          <w:szCs w:val="24"/>
        </w:rPr>
        <w:t>.</w:t>
      </w:r>
    </w:p>
    <w:p w:rsidR="009171DC" w:rsidRPr="00B62FA8" w:rsidRDefault="009171DC" w:rsidP="00B62FA8">
      <w:pPr>
        <w:pStyle w:val="notifi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  <w:u w:val="single"/>
        </w:rPr>
        <w:t>Ampliation adressée au</w:t>
      </w:r>
      <w:r w:rsidRPr="00B62FA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171DC" w:rsidRPr="00B62FA8" w:rsidRDefault="009171DC" w:rsidP="00B62FA8">
      <w:pPr>
        <w:pStyle w:val="notifi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- Président du Centre de Gestion,</w:t>
      </w:r>
    </w:p>
    <w:p w:rsidR="009171DC" w:rsidRDefault="009171DC" w:rsidP="00B62FA8">
      <w:pPr>
        <w:pStyle w:val="notifi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- Comptable de la Collectivité.</w:t>
      </w:r>
    </w:p>
    <w:p w:rsidR="00B62FA8" w:rsidRPr="00B62FA8" w:rsidRDefault="00B62FA8" w:rsidP="00B62FA8">
      <w:pPr>
        <w:pStyle w:val="notifi"/>
        <w:rPr>
          <w:rFonts w:ascii="Times New Roman" w:hAnsi="Times New Roman" w:cs="Times New Roman"/>
          <w:sz w:val="24"/>
          <w:szCs w:val="24"/>
          <w:u w:val="single"/>
        </w:rPr>
      </w:pPr>
    </w:p>
    <w:p w:rsidR="00AE72F0" w:rsidRPr="00B62FA8" w:rsidRDefault="00AE72F0" w:rsidP="00B62FA8">
      <w:pPr>
        <w:autoSpaceDE/>
        <w:autoSpaceDN/>
        <w:ind w:left="5664" w:firstLine="708"/>
        <w:rPr>
          <w:sz w:val="24"/>
          <w:szCs w:val="24"/>
        </w:rPr>
      </w:pPr>
      <w:r w:rsidRPr="00B62FA8">
        <w:rPr>
          <w:sz w:val="24"/>
          <w:szCs w:val="24"/>
        </w:rPr>
        <w:t xml:space="preserve">Fait à …… le </w:t>
      </w:r>
      <w:proofErr w:type="gramStart"/>
      <w:r w:rsidRPr="00B62FA8">
        <w:rPr>
          <w:sz w:val="24"/>
          <w:szCs w:val="24"/>
        </w:rPr>
        <w:t>…….</w:t>
      </w:r>
      <w:proofErr w:type="gramEnd"/>
      <w:r w:rsidRPr="00B62FA8">
        <w:rPr>
          <w:sz w:val="24"/>
          <w:szCs w:val="24"/>
        </w:rPr>
        <w:t>,</w:t>
      </w:r>
    </w:p>
    <w:p w:rsidR="00AE72F0" w:rsidRPr="00B62FA8" w:rsidRDefault="00AE72F0" w:rsidP="00B62FA8">
      <w:pPr>
        <w:pStyle w:val="Signature"/>
        <w:tabs>
          <w:tab w:val="clear" w:pos="6663"/>
          <w:tab w:val="clear" w:pos="9923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Le Maire (ou le Président),</w:t>
      </w:r>
    </w:p>
    <w:p w:rsidR="00AE72F0" w:rsidRPr="00B62FA8" w:rsidRDefault="00AE72F0" w:rsidP="00B62FA8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2FA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62FA8">
        <w:rPr>
          <w:rFonts w:ascii="Times New Roman" w:hAnsi="Times New Roman" w:cs="Times New Roman"/>
          <w:i/>
          <w:sz w:val="24"/>
          <w:szCs w:val="24"/>
        </w:rPr>
        <w:t>prénom</w:t>
      </w:r>
      <w:proofErr w:type="gramEnd"/>
      <w:r w:rsidRPr="00B62FA8">
        <w:rPr>
          <w:rFonts w:ascii="Times New Roman" w:hAnsi="Times New Roman" w:cs="Times New Roman"/>
          <w:i/>
          <w:sz w:val="24"/>
          <w:szCs w:val="24"/>
        </w:rPr>
        <w:t>, nom lisibles et signature)</w:t>
      </w:r>
    </w:p>
    <w:p w:rsidR="00AE72F0" w:rsidRPr="00B62FA8" w:rsidRDefault="00AE72F0" w:rsidP="00B62FA8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2FA8">
        <w:rPr>
          <w:rFonts w:ascii="Times New Roman" w:hAnsi="Times New Roman" w:cs="Times New Roman"/>
          <w:i/>
          <w:sz w:val="24"/>
          <w:szCs w:val="24"/>
        </w:rPr>
        <w:t>ou</w:t>
      </w:r>
      <w:proofErr w:type="gramEnd"/>
    </w:p>
    <w:p w:rsidR="00AE72F0" w:rsidRPr="00B62FA8" w:rsidRDefault="00AE72F0" w:rsidP="00B62FA8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B62FA8">
        <w:rPr>
          <w:rFonts w:ascii="Times New Roman" w:hAnsi="Times New Roman" w:cs="Times New Roman"/>
          <w:sz w:val="24"/>
          <w:szCs w:val="24"/>
        </w:rPr>
        <w:t>Par délégation,</w:t>
      </w:r>
    </w:p>
    <w:p w:rsidR="00AE72F0" w:rsidRPr="00B62FA8" w:rsidRDefault="00AE72F0" w:rsidP="00B62FA8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2FA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62FA8">
        <w:rPr>
          <w:rFonts w:ascii="Times New Roman" w:hAnsi="Times New Roman" w:cs="Times New Roman"/>
          <w:i/>
          <w:sz w:val="24"/>
          <w:szCs w:val="24"/>
        </w:rPr>
        <w:t>prénom</w:t>
      </w:r>
      <w:proofErr w:type="gramEnd"/>
      <w:r w:rsidRPr="00B62FA8">
        <w:rPr>
          <w:rFonts w:ascii="Times New Roman" w:hAnsi="Times New Roman" w:cs="Times New Roman"/>
          <w:i/>
          <w:sz w:val="24"/>
          <w:szCs w:val="24"/>
        </w:rPr>
        <w:t>, nom, qualité lisibles et signature)</w:t>
      </w:r>
    </w:p>
    <w:p w:rsidR="00B62FA8" w:rsidRPr="00103484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24"/>
          <w:szCs w:val="24"/>
        </w:rPr>
      </w:pPr>
      <w:r w:rsidRPr="00103484">
        <w:rPr>
          <w:b/>
          <w:bCs/>
          <w:sz w:val="24"/>
          <w:szCs w:val="24"/>
        </w:rPr>
        <w:t>Le Maire</w:t>
      </w:r>
    </w:p>
    <w:p w:rsidR="00B62FA8" w:rsidRPr="00103484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Cs/>
          <w:sz w:val="24"/>
          <w:szCs w:val="24"/>
        </w:rPr>
      </w:pPr>
    </w:p>
    <w:p w:rsidR="00B62FA8" w:rsidRPr="00103484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Cs/>
          <w:sz w:val="24"/>
          <w:szCs w:val="24"/>
        </w:rPr>
      </w:pPr>
      <w:r w:rsidRPr="00103484">
        <w:rPr>
          <w:bCs/>
          <w:sz w:val="24"/>
          <w:szCs w:val="24"/>
        </w:rPr>
        <w:t>-</w:t>
      </w:r>
      <w:r w:rsidRPr="00103484">
        <w:rPr>
          <w:bCs/>
          <w:sz w:val="24"/>
          <w:szCs w:val="24"/>
        </w:rPr>
        <w:tab/>
        <w:t>Certifie sous sa responsabilité le caractère exécutoire de cet acte,</w:t>
      </w:r>
    </w:p>
    <w:p w:rsidR="00B62FA8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Cs/>
          <w:sz w:val="24"/>
          <w:szCs w:val="24"/>
        </w:rPr>
      </w:pPr>
      <w:r w:rsidRPr="00103484">
        <w:rPr>
          <w:bCs/>
          <w:sz w:val="24"/>
          <w:szCs w:val="24"/>
        </w:rPr>
        <w:t>-</w:t>
      </w:r>
      <w:r w:rsidRPr="00103484">
        <w:rPr>
          <w:bCs/>
          <w:sz w:val="24"/>
          <w:szCs w:val="24"/>
        </w:rPr>
        <w:tab/>
        <w:t>Informe que le présent arrêté peut faire l'objet d'un recours pour excès de pouvoir devant le Tribunal Administratif de Grenoble</w:t>
      </w:r>
      <w:r w:rsidR="001942FC">
        <w:rPr>
          <w:bCs/>
          <w:sz w:val="24"/>
          <w:szCs w:val="24"/>
        </w:rPr>
        <w:t xml:space="preserve"> (1 Place de Verdun, 38 000 Grenoble)</w:t>
      </w:r>
      <w:r w:rsidRPr="00103484">
        <w:rPr>
          <w:bCs/>
          <w:sz w:val="24"/>
          <w:szCs w:val="24"/>
        </w:rPr>
        <w:t xml:space="preserve"> dans un délai de deux mois à compter de la présente notification. Le tribunal administratif peut aussi être saisi par l’application informatique « Télérecours Citoyens » accessible par le site internet www.telerecours.fr</w:t>
      </w:r>
    </w:p>
    <w:p w:rsidR="00B62FA8" w:rsidRPr="00103484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Cs/>
          <w:sz w:val="24"/>
          <w:szCs w:val="24"/>
        </w:rPr>
      </w:pPr>
      <w:r w:rsidRPr="00103484">
        <w:rPr>
          <w:bCs/>
          <w:sz w:val="24"/>
          <w:szCs w:val="24"/>
        </w:rPr>
        <w:t xml:space="preserve"> </w:t>
      </w:r>
    </w:p>
    <w:p w:rsidR="00B62FA8" w:rsidRPr="00103484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Cs/>
          <w:sz w:val="24"/>
          <w:szCs w:val="24"/>
        </w:rPr>
      </w:pPr>
    </w:p>
    <w:p w:rsidR="00B62FA8" w:rsidRPr="00103484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24"/>
          <w:szCs w:val="24"/>
        </w:rPr>
      </w:pPr>
      <w:r w:rsidRPr="00103484">
        <w:rPr>
          <w:b/>
          <w:bCs/>
          <w:sz w:val="24"/>
          <w:szCs w:val="24"/>
        </w:rPr>
        <w:t xml:space="preserve">Notifié </w:t>
      </w:r>
      <w:proofErr w:type="gramStart"/>
      <w:r w:rsidRPr="00103484">
        <w:rPr>
          <w:b/>
          <w:bCs/>
          <w:sz w:val="24"/>
          <w:szCs w:val="24"/>
        </w:rPr>
        <w:t>le  .............................................................................</w:t>
      </w:r>
      <w:proofErr w:type="gramEnd"/>
    </w:p>
    <w:p w:rsidR="00B62FA8" w:rsidRPr="00103484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24"/>
          <w:szCs w:val="24"/>
        </w:rPr>
      </w:pPr>
    </w:p>
    <w:p w:rsidR="00B62FA8" w:rsidRPr="00103484" w:rsidRDefault="00B62FA8" w:rsidP="00B62FA8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24"/>
          <w:szCs w:val="24"/>
        </w:rPr>
      </w:pPr>
      <w:r w:rsidRPr="00103484">
        <w:rPr>
          <w:b/>
          <w:bCs/>
          <w:sz w:val="24"/>
          <w:szCs w:val="24"/>
        </w:rPr>
        <w:t>Signature de l'agent</w:t>
      </w:r>
    </w:p>
    <w:p w:rsidR="00B62FA8" w:rsidRPr="00103484" w:rsidRDefault="00B62FA8" w:rsidP="00B62FA8">
      <w:pPr>
        <w:rPr>
          <w:sz w:val="24"/>
          <w:szCs w:val="24"/>
        </w:rPr>
      </w:pPr>
    </w:p>
    <w:p w:rsidR="00B62FA8" w:rsidRDefault="00B62FA8" w:rsidP="00B62FA8"/>
    <w:p w:rsidR="009171DC" w:rsidRPr="00B62FA8" w:rsidRDefault="009171DC" w:rsidP="00B62FA8">
      <w:pPr>
        <w:pStyle w:val="recours"/>
        <w:rPr>
          <w:rFonts w:ascii="Times New Roman" w:hAnsi="Times New Roman" w:cs="Times New Roman"/>
          <w:sz w:val="24"/>
          <w:szCs w:val="24"/>
        </w:rPr>
      </w:pPr>
    </w:p>
    <w:sectPr w:rsidR="009171DC" w:rsidRPr="00B62FA8">
      <w:footerReference w:type="default" r:id="rId7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F78" w:rsidRDefault="00C73F78">
      <w:r>
        <w:separator/>
      </w:r>
    </w:p>
  </w:endnote>
  <w:endnote w:type="continuationSeparator" w:id="0">
    <w:p w:rsidR="00C73F78" w:rsidRDefault="00C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A8" w:rsidRDefault="00B62FA8">
    <w:pPr>
      <w:pStyle w:val="Pieddepage"/>
    </w:pPr>
    <w:r>
      <w:t>MAJ 06/04/2022</w:t>
    </w:r>
  </w:p>
  <w:p w:rsidR="00B62FA8" w:rsidRDefault="00B62F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F78" w:rsidRDefault="00C73F78">
      <w:r>
        <w:separator/>
      </w:r>
    </w:p>
  </w:footnote>
  <w:footnote w:type="continuationSeparator" w:id="0">
    <w:p w:rsidR="00C73F78" w:rsidRDefault="00C7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22"/>
    <w:rsid w:val="00013DFA"/>
    <w:rsid w:val="0006019A"/>
    <w:rsid w:val="0007571B"/>
    <w:rsid w:val="000D6D07"/>
    <w:rsid w:val="000D7422"/>
    <w:rsid w:val="00117230"/>
    <w:rsid w:val="001571FA"/>
    <w:rsid w:val="00170232"/>
    <w:rsid w:val="001822DA"/>
    <w:rsid w:val="001942FC"/>
    <w:rsid w:val="0029723A"/>
    <w:rsid w:val="002D11D0"/>
    <w:rsid w:val="00345C65"/>
    <w:rsid w:val="00363CCD"/>
    <w:rsid w:val="004032DD"/>
    <w:rsid w:val="004314CD"/>
    <w:rsid w:val="004809ED"/>
    <w:rsid w:val="004A0918"/>
    <w:rsid w:val="004B14F2"/>
    <w:rsid w:val="00502C76"/>
    <w:rsid w:val="00570B59"/>
    <w:rsid w:val="00591436"/>
    <w:rsid w:val="005C79A6"/>
    <w:rsid w:val="00631DF2"/>
    <w:rsid w:val="00684019"/>
    <w:rsid w:val="006B0EED"/>
    <w:rsid w:val="007025CF"/>
    <w:rsid w:val="00706912"/>
    <w:rsid w:val="00744AEC"/>
    <w:rsid w:val="00781415"/>
    <w:rsid w:val="007C12FF"/>
    <w:rsid w:val="00806263"/>
    <w:rsid w:val="00836B63"/>
    <w:rsid w:val="008472D0"/>
    <w:rsid w:val="008E2E82"/>
    <w:rsid w:val="009171DC"/>
    <w:rsid w:val="00923EC5"/>
    <w:rsid w:val="009918A6"/>
    <w:rsid w:val="00AE72F0"/>
    <w:rsid w:val="00B52279"/>
    <w:rsid w:val="00B62FA8"/>
    <w:rsid w:val="00BE0BC5"/>
    <w:rsid w:val="00C73F78"/>
    <w:rsid w:val="00C74718"/>
    <w:rsid w:val="00D0025D"/>
    <w:rsid w:val="00D257BD"/>
    <w:rsid w:val="00D3340C"/>
    <w:rsid w:val="00DC0C9E"/>
    <w:rsid w:val="00E47616"/>
    <w:rsid w:val="00E60F67"/>
    <w:rsid w:val="00E87D28"/>
    <w:rsid w:val="00EF22D9"/>
    <w:rsid w:val="00F001CA"/>
    <w:rsid w:val="00F174CF"/>
    <w:rsid w:val="00F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F2128652-D33D-44D3-AEDB-5963F4D0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B62FA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Amandine HAMANDJIAN</cp:lastModifiedBy>
  <cp:revision>2</cp:revision>
  <cp:lastPrinted>2007-12-20T06:10:00Z</cp:lastPrinted>
  <dcterms:created xsi:type="dcterms:W3CDTF">2023-12-14T14:23:00Z</dcterms:created>
  <dcterms:modified xsi:type="dcterms:W3CDTF">2023-12-14T14:23:00Z</dcterms:modified>
</cp:coreProperties>
</file>